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CF5" w:rsidRDefault="00A24CF5" w:rsidP="00A24CF5">
      <w:pPr>
        <w:spacing w:line="260" w:lineRule="exact"/>
        <w:jc w:val="both"/>
        <w:rPr>
          <w:rFonts w:ascii="Arial" w:hAnsi="Arial" w:cs="Arial"/>
          <w:bCs/>
          <w:color w:val="000000" w:themeColor="text1"/>
          <w:sz w:val="20"/>
          <w:szCs w:val="20"/>
        </w:rPr>
      </w:pPr>
      <w:r>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A24CF5" w:rsidRDefault="00A24CF5" w:rsidP="00A24CF5">
      <w:pPr>
        <w:spacing w:line="260" w:lineRule="exact"/>
        <w:jc w:val="both"/>
        <w:rPr>
          <w:rFonts w:ascii="Arial" w:eastAsia="Calibri" w:hAnsi="Arial" w:cs="Arial"/>
          <w:color w:val="000000" w:themeColor="text1"/>
          <w:sz w:val="20"/>
          <w:szCs w:val="20"/>
          <w:lang w:eastAsia="en-US"/>
        </w:rPr>
      </w:pPr>
    </w:p>
    <w:p w:rsidR="00A24CF5" w:rsidRDefault="00A24CF5" w:rsidP="00A24CF5">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24CF5" w:rsidRDefault="00A24CF5" w:rsidP="00A24CF5">
      <w:pPr>
        <w:spacing w:line="260" w:lineRule="exact"/>
        <w:jc w:val="both"/>
        <w:rPr>
          <w:rFonts w:ascii="Arial" w:eastAsia="Calibri" w:hAnsi="Arial" w:cs="Arial"/>
          <w:color w:val="000000" w:themeColor="text1"/>
          <w:sz w:val="20"/>
          <w:szCs w:val="20"/>
          <w:lang w:eastAsia="en-US"/>
        </w:rPr>
      </w:pPr>
      <w:bookmarkStart w:id="0" w:name="_Toc466382905"/>
      <w:bookmarkStart w:id="1" w:name="_Toc466382906"/>
      <w:bookmarkStart w:id="2" w:name="_Hlk511905322"/>
      <w:bookmarkEnd w:id="0"/>
      <w:bookmarkEnd w:id="1"/>
      <w:r>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Arial" w:eastAsia="Calibri" w:hAnsi="Arial" w:cs="Arial"/>
          <w:color w:val="000000" w:themeColor="text1"/>
          <w:sz w:val="20"/>
          <w:szCs w:val="20"/>
          <w:lang w:eastAsia="en-US"/>
        </w:rPr>
        <w:t>xml</w:t>
      </w:r>
      <w:proofErr w:type="spellEnd"/>
      <w:r>
        <w:rPr>
          <w:rFonts w:ascii="Arial" w:eastAsia="Calibri" w:hAnsi="Arial" w:cs="Arial"/>
          <w:color w:val="000000" w:themeColor="text1"/>
          <w:sz w:val="20"/>
          <w:szCs w:val="20"/>
          <w:lang w:eastAsia="en-US"/>
        </w:rPr>
        <w:t xml:space="preserve">. obliki ali nepodpisan ESPD v </w:t>
      </w:r>
      <w:proofErr w:type="spellStart"/>
      <w:r>
        <w:rPr>
          <w:rFonts w:ascii="Arial" w:eastAsia="Calibri" w:hAnsi="Arial" w:cs="Arial"/>
          <w:color w:val="000000" w:themeColor="text1"/>
          <w:sz w:val="20"/>
          <w:szCs w:val="20"/>
          <w:lang w:eastAsia="en-US"/>
        </w:rPr>
        <w:t>xml</w:t>
      </w:r>
      <w:proofErr w:type="spellEnd"/>
      <w:r>
        <w:rPr>
          <w:rFonts w:ascii="Arial" w:eastAsia="Calibri" w:hAnsi="Arial" w:cs="Arial"/>
          <w:color w:val="000000" w:themeColor="text1"/>
          <w:sz w:val="20"/>
          <w:szCs w:val="20"/>
          <w:lang w:eastAsia="en-US"/>
        </w:rPr>
        <w:t xml:space="preserve">. obliki, </w:t>
      </w:r>
      <w:bookmarkStart w:id="3" w:name="_Hlk531606225"/>
      <w:r>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
      <w:r>
        <w:rPr>
          <w:rFonts w:ascii="Arial" w:eastAsia="Calibri" w:hAnsi="Arial" w:cs="Arial"/>
          <w:color w:val="000000" w:themeColor="text1"/>
          <w:sz w:val="20"/>
          <w:szCs w:val="20"/>
          <w:lang w:eastAsia="en-US"/>
        </w:rPr>
        <w:t xml:space="preserve">. </w:t>
      </w:r>
    </w:p>
    <w:bookmarkEnd w:id="2"/>
    <w:p w:rsidR="00A24CF5" w:rsidRDefault="00A24CF5" w:rsidP="00A24CF5">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Pr>
          <w:rFonts w:ascii="Arial" w:eastAsia="Calibri" w:hAnsi="Arial" w:cs="Arial"/>
          <w:color w:val="000000" w:themeColor="text1"/>
          <w:sz w:val="20"/>
          <w:szCs w:val="20"/>
          <w:lang w:eastAsia="en-US"/>
        </w:rPr>
        <w:t>pdf</w:t>
      </w:r>
      <w:proofErr w:type="spellEnd"/>
      <w:r>
        <w:rPr>
          <w:rFonts w:ascii="Arial" w:eastAsia="Calibri" w:hAnsi="Arial" w:cs="Arial"/>
          <w:color w:val="000000" w:themeColor="text1"/>
          <w:sz w:val="20"/>
          <w:szCs w:val="20"/>
          <w:lang w:eastAsia="en-US"/>
        </w:rPr>
        <w:t xml:space="preserve">. obliki, ali v elektronski obliki podpisan </w:t>
      </w:r>
      <w:proofErr w:type="spellStart"/>
      <w:r>
        <w:rPr>
          <w:rFonts w:ascii="Arial" w:eastAsia="Calibri" w:hAnsi="Arial" w:cs="Arial"/>
          <w:color w:val="000000" w:themeColor="text1"/>
          <w:sz w:val="20"/>
          <w:szCs w:val="20"/>
          <w:lang w:eastAsia="en-US"/>
        </w:rPr>
        <w:t>xml</w:t>
      </w:r>
      <w:proofErr w:type="spellEnd"/>
      <w:r>
        <w:rPr>
          <w:rFonts w:ascii="Arial" w:eastAsia="Calibri" w:hAnsi="Arial" w:cs="Arial"/>
          <w:color w:val="000000" w:themeColor="text1"/>
          <w:sz w:val="20"/>
          <w:szCs w:val="20"/>
          <w:lang w:eastAsia="en-US"/>
        </w:rPr>
        <w:t xml:space="preserve">. </w:t>
      </w:r>
    </w:p>
    <w:p w:rsidR="00A24CF5" w:rsidRDefault="00A24CF5" w:rsidP="00A24CF5">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A24CF5" w:rsidRDefault="00A24CF5" w:rsidP="00A24CF5">
      <w:pPr>
        <w:numPr>
          <w:ilvl w:val="0"/>
          <w:numId w:val="1"/>
        </w:num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Pr>
          <w:rFonts w:ascii="Arial" w:hAnsi="Arial" w:cs="Arial"/>
          <w:color w:val="000000" w:themeColor="text1"/>
          <w:sz w:val="20"/>
          <w:szCs w:val="20"/>
        </w:rPr>
        <w:t>predmetnega razloga za izključitev.</w:t>
      </w:r>
    </w:p>
    <w:p w:rsidR="00A24CF5" w:rsidRDefault="00A24CF5" w:rsidP="00A24CF5">
      <w:pPr>
        <w:spacing w:line="260" w:lineRule="exact"/>
        <w:jc w:val="both"/>
        <w:rPr>
          <w:rFonts w:ascii="Arial" w:hAnsi="Arial" w:cs="Arial"/>
          <w:b/>
          <w:color w:val="0070C0"/>
          <w:sz w:val="20"/>
          <w:szCs w:val="20"/>
        </w:rPr>
      </w:pPr>
    </w:p>
    <w:p w:rsidR="00A24CF5" w:rsidRDefault="00A24CF5" w:rsidP="00A24CF5">
      <w:pPr>
        <w:pStyle w:val="Naslov2"/>
        <w:spacing w:before="0" w:after="0" w:line="260" w:lineRule="exact"/>
        <w:ind w:left="567" w:hanging="567"/>
        <w:jc w:val="both"/>
      </w:pPr>
      <w:bookmarkStart w:id="4" w:name="_Toc120007652"/>
      <w:r>
        <w:t>10.2</w:t>
      </w:r>
      <w:r>
        <w:tab/>
        <w:t>Ponudbena dokumentacija</w:t>
      </w:r>
      <w:bookmarkEnd w:id="4"/>
    </w:p>
    <w:p w:rsidR="00A24CF5" w:rsidRDefault="00A24CF5" w:rsidP="00A24CF5">
      <w:pPr>
        <w:spacing w:line="260" w:lineRule="exact"/>
        <w:jc w:val="both"/>
        <w:rPr>
          <w:rFonts w:ascii="Arial" w:hAnsi="Arial" w:cs="Arial"/>
          <w:szCs w:val="20"/>
        </w:rPr>
      </w:pPr>
    </w:p>
    <w:p w:rsidR="00A24CF5" w:rsidRDefault="00A24CF5" w:rsidP="00A24CF5">
      <w:pPr>
        <w:spacing w:line="260" w:lineRule="exact"/>
        <w:jc w:val="both"/>
        <w:rPr>
          <w:rFonts w:ascii="Arial" w:hAnsi="Arial" w:cs="Arial"/>
          <w:sz w:val="20"/>
          <w:szCs w:val="20"/>
          <w:u w:val="single"/>
        </w:rPr>
      </w:pPr>
      <w:r>
        <w:rPr>
          <w:rFonts w:ascii="Arial" w:hAnsi="Arial" w:cs="Arial"/>
          <w:sz w:val="20"/>
          <w:szCs w:val="20"/>
          <w:u w:val="single"/>
        </w:rPr>
        <w:t>Ponudnik mora v ponudbi predložiti:</w:t>
      </w:r>
    </w:p>
    <w:p w:rsidR="00A24CF5" w:rsidRDefault="00A24CF5" w:rsidP="00A24CF5">
      <w:pPr>
        <w:spacing w:line="260" w:lineRule="exact"/>
        <w:jc w:val="both"/>
        <w:rPr>
          <w:rFonts w:ascii="Arial" w:hAnsi="Arial" w:cs="Arial"/>
          <w:sz w:val="20"/>
          <w:szCs w:val="20"/>
          <w:u w:val="single"/>
        </w:rPr>
      </w:pPr>
    </w:p>
    <w:p w:rsidR="00A24CF5" w:rsidRDefault="00A24CF5" w:rsidP="00A24CF5">
      <w:pPr>
        <w:pStyle w:val="Naslov3"/>
        <w:spacing w:before="0" w:after="0" w:line="260" w:lineRule="exact"/>
      </w:pPr>
      <w:bookmarkStart w:id="5" w:name="_Toc120007653"/>
      <w:r>
        <w:rPr>
          <w:lang w:val="sl-SI"/>
        </w:rPr>
        <w:t>10.2.1</w:t>
      </w:r>
      <w:r>
        <w:rPr>
          <w:lang w:val="sl-SI"/>
        </w:rPr>
        <w:tab/>
      </w:r>
      <w:r>
        <w:t>Izpolnjene izjave, obrazce oz. dokumente</w:t>
      </w:r>
      <w:bookmarkEnd w:id="5"/>
    </w:p>
    <w:p w:rsidR="00A24CF5" w:rsidRDefault="00A24CF5" w:rsidP="00A24CF5">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t>Priloga št. 1 – Izjava v zvezi s predložitvijo ponudbe</w:t>
      </w:r>
    </w:p>
    <w:p w:rsidR="00A24CF5" w:rsidRDefault="00A24CF5" w:rsidP="00A24CF5">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t>Priloga št. 2 – Izjava v zvezi z omejitvami poslovanja</w:t>
      </w:r>
    </w:p>
    <w:p w:rsidR="00A24CF5" w:rsidRDefault="00A24CF5" w:rsidP="00A24CF5">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Priloga št. 4/1 – Ponudbeni predračun </w:t>
      </w:r>
    </w:p>
    <w:p w:rsidR="00A24CF5" w:rsidRDefault="00A24CF5" w:rsidP="00A24CF5">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Pr>
          <w:rFonts w:ascii="Arial" w:hAnsi="Arial" w:cs="Arial"/>
          <w:b w:val="0"/>
          <w:sz w:val="20"/>
          <w:szCs w:val="20"/>
        </w:rPr>
        <w:tab/>
        <w:t>Priloga št. 4.2 – Povzetek ponudbenega predračuna</w:t>
      </w:r>
    </w:p>
    <w:p w:rsidR="00A24CF5" w:rsidRDefault="00A24CF5" w:rsidP="00A24CF5">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Pr>
          <w:rFonts w:ascii="Arial" w:hAnsi="Arial" w:cs="Arial"/>
          <w:b w:val="0"/>
          <w:sz w:val="20"/>
          <w:szCs w:val="20"/>
        </w:rPr>
        <w:tab/>
      </w:r>
      <w:r>
        <w:rPr>
          <w:rFonts w:ascii="Arial" w:hAnsi="Arial" w:cs="Arial"/>
          <w:b w:val="0"/>
          <w:strike/>
          <w:color w:val="FF0000"/>
          <w:sz w:val="20"/>
          <w:szCs w:val="20"/>
        </w:rPr>
        <w:t>Priloga št. 5 - Zapisnik o prejemu vzorcev</w:t>
      </w:r>
    </w:p>
    <w:p w:rsidR="00A24CF5" w:rsidRDefault="00A24CF5" w:rsidP="00A24CF5">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Pr>
          <w:rFonts w:ascii="Arial" w:hAnsi="Arial" w:cs="Arial"/>
          <w:b w:val="0"/>
          <w:color w:val="000000" w:themeColor="text1"/>
          <w:sz w:val="20"/>
          <w:szCs w:val="20"/>
        </w:rPr>
        <w:tab/>
        <w:t xml:space="preserve">Enotni evropski dokument v zvezi z oddajo javnega naročila (ESPD) </w:t>
      </w:r>
      <w:r>
        <w:rPr>
          <w:rFonts w:ascii="Arial" w:hAnsi="Arial" w:cs="Arial"/>
          <w:b w:val="0"/>
          <w:i/>
          <w:color w:val="000000" w:themeColor="text1"/>
          <w:sz w:val="20"/>
          <w:szCs w:val="20"/>
        </w:rPr>
        <w:t>/ Navodila za pripravo obrazca so podana v točki 10.1.2/</w:t>
      </w:r>
    </w:p>
    <w:p w:rsidR="00A24CF5" w:rsidRDefault="00A24CF5" w:rsidP="00A24CF5">
      <w:pPr>
        <w:pStyle w:val="Naslov3"/>
        <w:spacing w:before="0" w:after="0" w:line="260" w:lineRule="exact"/>
        <w:rPr>
          <w:lang w:val="sl-SI"/>
        </w:rPr>
      </w:pPr>
    </w:p>
    <w:p w:rsidR="00A24CF5" w:rsidRDefault="00A24CF5" w:rsidP="00A24CF5">
      <w:pPr>
        <w:pStyle w:val="Naslov3"/>
        <w:spacing w:before="0" w:after="0" w:line="260" w:lineRule="exact"/>
      </w:pPr>
      <w:bookmarkStart w:id="6" w:name="_Toc120007654"/>
      <w:r>
        <w:rPr>
          <w:lang w:val="sl-SI"/>
        </w:rPr>
        <w:t>10.2.2</w:t>
      </w:r>
      <w:r>
        <w:rPr>
          <w:lang w:val="sl-SI"/>
        </w:rPr>
        <w:tab/>
      </w:r>
      <w:r>
        <w:t>Druga dokazila</w:t>
      </w:r>
      <w:bookmarkEnd w:id="6"/>
    </w:p>
    <w:p w:rsidR="00A24CF5" w:rsidRDefault="00A24CF5" w:rsidP="00A24CF5">
      <w:pPr>
        <w:numPr>
          <w:ilvl w:val="0"/>
          <w:numId w:val="2"/>
        </w:numPr>
        <w:spacing w:line="260" w:lineRule="exact"/>
        <w:ind w:hanging="294"/>
        <w:contextualSpacing/>
        <w:jc w:val="both"/>
        <w:rPr>
          <w:rFonts w:ascii="Arial" w:eastAsia="Calibri" w:hAnsi="Arial" w:cs="Arial"/>
          <w:sz w:val="20"/>
          <w:szCs w:val="20"/>
          <w:lang w:eastAsia="en-US"/>
        </w:rPr>
      </w:pPr>
      <w:r>
        <w:rPr>
          <w:rFonts w:ascii="Arial" w:hAnsi="Arial" w:cs="Arial"/>
          <w:sz w:val="20"/>
          <w:szCs w:val="20"/>
          <w:lang w:eastAsia="en-US"/>
        </w:rPr>
        <w:t xml:space="preserve">Vzorec ponujenega blaga in sicer najkasneje </w:t>
      </w:r>
      <w:r>
        <w:rPr>
          <w:rFonts w:ascii="Arial" w:hAnsi="Arial" w:cs="Arial"/>
          <w:color w:val="FF0000"/>
          <w:sz w:val="20"/>
          <w:szCs w:val="20"/>
          <w:lang w:eastAsia="en-US"/>
        </w:rPr>
        <w:t>naslednji delovni dan po roku za oddajo ponudbe, do 13.00 ure</w:t>
      </w:r>
      <w:r>
        <w:rPr>
          <w:rFonts w:ascii="Arial" w:hAnsi="Arial" w:cs="Arial"/>
          <w:sz w:val="20"/>
          <w:szCs w:val="20"/>
          <w:lang w:eastAsia="en-US"/>
        </w:rPr>
        <w:t xml:space="preserve">. </w:t>
      </w:r>
      <w:r>
        <w:rPr>
          <w:rFonts w:ascii="Arial" w:hAnsi="Arial" w:cs="Arial"/>
          <w:strike/>
          <w:color w:val="FF0000"/>
          <w:sz w:val="20"/>
          <w:szCs w:val="20"/>
          <w:lang w:eastAsia="en-US"/>
        </w:rPr>
        <w:t>do roka za oddajo ponudbe, oziroma toliko prej, da je mogoče pravočasno oddati ponudbo</w:t>
      </w:r>
      <w:r>
        <w:rPr>
          <w:rFonts w:ascii="Arial" w:hAnsi="Arial" w:cs="Arial"/>
          <w:sz w:val="20"/>
          <w:szCs w:val="20"/>
          <w:lang w:eastAsia="en-US"/>
        </w:rPr>
        <w:t xml:space="preserve"> skladno z navodili v točki 3 v prilogi »Opis predmeta javnega naročila in zahteve naročnika«.</w:t>
      </w:r>
    </w:p>
    <w:p w:rsidR="00A24CF5" w:rsidRDefault="00A24CF5" w:rsidP="00A24CF5">
      <w:pPr>
        <w:numPr>
          <w:ilvl w:val="0"/>
          <w:numId w:val="2"/>
        </w:numPr>
        <w:spacing w:line="260" w:lineRule="exact"/>
        <w:ind w:hanging="294"/>
        <w:contextualSpacing/>
        <w:jc w:val="both"/>
        <w:rPr>
          <w:rFonts w:ascii="Arial" w:eastAsia="Calibri" w:hAnsi="Arial" w:cs="Arial"/>
          <w:sz w:val="20"/>
          <w:szCs w:val="20"/>
          <w:lang w:eastAsia="en-US"/>
        </w:rPr>
      </w:pPr>
      <w:r>
        <w:rPr>
          <w:rFonts w:ascii="Arial" w:hAnsi="Arial" w:cs="Arial"/>
          <w:sz w:val="20"/>
          <w:szCs w:val="20"/>
          <w:lang w:eastAsia="en-US"/>
        </w:rPr>
        <w:t xml:space="preserve">Tehnična dokumentacija, ki je navedena v točki 2 v prilogi </w:t>
      </w:r>
      <w:r>
        <w:rPr>
          <w:rFonts w:ascii="Arial" w:hAnsi="Arial" w:cs="Arial"/>
          <w:sz w:val="20"/>
          <w:szCs w:val="20"/>
        </w:rPr>
        <w:t>"Opis predmeta javnega naročila in zahteve naročnika."</w:t>
      </w:r>
    </w:p>
    <w:p w:rsidR="00A24CF5" w:rsidRDefault="00A24CF5" w:rsidP="00A24CF5">
      <w:pPr>
        <w:pStyle w:val="Odstavekseznama"/>
        <w:spacing w:line="260" w:lineRule="exact"/>
        <w:ind w:left="709"/>
        <w:rPr>
          <w:rFonts w:cs="Arial"/>
          <w:dstrike/>
          <w:szCs w:val="20"/>
        </w:rPr>
      </w:pPr>
    </w:p>
    <w:p w:rsidR="00A24CF5" w:rsidRDefault="00A24CF5" w:rsidP="00A24CF5">
      <w:pPr>
        <w:pStyle w:val="Naslov3"/>
        <w:spacing w:before="0" w:after="0" w:line="260" w:lineRule="exact"/>
      </w:pPr>
      <w:bookmarkStart w:id="7" w:name="_Toc120007655"/>
      <w:r>
        <w:rPr>
          <w:lang w:val="sl-SI"/>
        </w:rPr>
        <w:t>10.2.3</w:t>
      </w:r>
      <w:r>
        <w:rPr>
          <w:lang w:val="sl-SI"/>
        </w:rPr>
        <w:tab/>
      </w:r>
      <w:r>
        <w:t>Dokazila za podizvajalca</w:t>
      </w:r>
      <w:bookmarkEnd w:id="7"/>
    </w:p>
    <w:p w:rsidR="00A24CF5" w:rsidRDefault="00A24CF5" w:rsidP="00A24CF5">
      <w:pPr>
        <w:pStyle w:val="Naslov3"/>
        <w:spacing w:before="0" w:after="0" w:line="260" w:lineRule="exact"/>
        <w:ind w:left="720"/>
        <w:rPr>
          <w:b w:val="0"/>
          <w:color w:val="000000" w:themeColor="text1"/>
        </w:rPr>
      </w:pPr>
      <w:bookmarkStart w:id="8" w:name="_Toc120007656"/>
      <w:bookmarkStart w:id="9" w:name="_Toc100051730"/>
      <w:bookmarkStart w:id="10" w:name="_Toc100051061"/>
      <w:bookmarkStart w:id="11" w:name="_Toc87964252"/>
      <w:bookmarkStart w:id="12" w:name="_Toc78276983"/>
      <w:r>
        <w:rPr>
          <w:b w:val="0"/>
          <w:color w:val="000000" w:themeColor="text1"/>
          <w:lang w:val="sl-SI"/>
        </w:rPr>
        <w:t>V</w:t>
      </w:r>
      <w:r>
        <w:rPr>
          <w:b w:val="0"/>
          <w:color w:val="000000" w:themeColor="text1"/>
        </w:rPr>
        <w:t xml:space="preserve"> kolikor ponudnik v ponudbi prijavlja podizvajalca(-e), mora </w:t>
      </w:r>
      <w:r>
        <w:rPr>
          <w:b w:val="0"/>
          <w:color w:val="000000" w:themeColor="text1"/>
          <w:lang w:val="sl-SI"/>
        </w:rPr>
        <w:t xml:space="preserve">v obrazcu iz Priloge št. 1 navesti udeležbo podizvajalca in </w:t>
      </w:r>
      <w:r>
        <w:rPr>
          <w:b w:val="0"/>
          <w:color w:val="000000" w:themeColor="text1"/>
        </w:rPr>
        <w:t>v ponudbi predložiti naslednje obrazce oziroma priloge:</w:t>
      </w:r>
      <w:bookmarkEnd w:id="8"/>
      <w:bookmarkEnd w:id="9"/>
      <w:bookmarkEnd w:id="10"/>
      <w:bookmarkEnd w:id="11"/>
      <w:bookmarkEnd w:id="12"/>
    </w:p>
    <w:p w:rsidR="009504CC" w:rsidRDefault="00A24CF5" w:rsidP="00A24CF5">
      <w:r>
        <w:rPr>
          <w:rFonts w:ascii="Arial" w:hAnsi="Arial" w:cs="Arial"/>
          <w:color w:val="000000" w:themeColor="text1"/>
          <w:sz w:val="20"/>
          <w:szCs w:val="20"/>
        </w:rPr>
        <w:t>1.</w:t>
      </w:r>
      <w:r>
        <w:rPr>
          <w:rFonts w:ascii="Arial" w:hAnsi="Arial" w:cs="Arial"/>
          <w:color w:val="000000" w:themeColor="text1"/>
          <w:sz w:val="20"/>
          <w:szCs w:val="20"/>
        </w:rPr>
        <w:tab/>
        <w:t>Enotni evropski dokument v zvezi z oddajo javnega naročila (ESPD), za vsakega podizvajalca posebej, pri čemer se v III. delu obrazca izpolnijo točke, ki se vežejo na zahteve iz te razpisne</w:t>
      </w:r>
      <w:bookmarkStart w:id="13" w:name="_GoBack"/>
      <w:bookmarkEnd w:id="13"/>
    </w:p>
    <w:sectPr w:rsidR="009504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67E62029"/>
    <w:multiLevelType w:val="hybridMultilevel"/>
    <w:tmpl w:val="F87EB2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F5"/>
    <w:rsid w:val="009504CC"/>
    <w:rsid w:val="00A24C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99E87B-A9F1-4961-A321-F0BA9A9A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24CF5"/>
    <w:pPr>
      <w:spacing w:after="0" w:line="240" w:lineRule="atLeast"/>
    </w:pPr>
    <w:rPr>
      <w:rFonts w:ascii="Times New Roman" w:eastAsia="Times New Roman" w:hAnsi="Times New Roman" w:cs="Times New Roman"/>
      <w:lang w:eastAsia="sl-SI"/>
    </w:rPr>
  </w:style>
  <w:style w:type="paragraph" w:styleId="Naslov2">
    <w:name w:val="heading 2"/>
    <w:basedOn w:val="Navaden"/>
    <w:next w:val="Navaden"/>
    <w:link w:val="Naslov2Znak"/>
    <w:semiHidden/>
    <w:unhideWhenUsed/>
    <w:qFormat/>
    <w:rsid w:val="00A24CF5"/>
    <w:pPr>
      <w:keepNext/>
      <w:spacing w:before="240" w:after="60"/>
      <w:outlineLvl w:val="1"/>
    </w:pPr>
    <w:rPr>
      <w:rFonts w:ascii="Arial" w:hAnsi="Arial"/>
      <w:b/>
      <w:bCs/>
      <w:iCs/>
      <w:szCs w:val="28"/>
    </w:rPr>
  </w:style>
  <w:style w:type="paragraph" w:styleId="Naslov3">
    <w:name w:val="heading 3"/>
    <w:basedOn w:val="Navaden"/>
    <w:next w:val="Navaden"/>
    <w:link w:val="Naslov3Znak"/>
    <w:semiHidden/>
    <w:unhideWhenUsed/>
    <w:qFormat/>
    <w:rsid w:val="00A24CF5"/>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semiHidden/>
    <w:unhideWhenUsed/>
    <w:qFormat/>
    <w:rsid w:val="00A24CF5"/>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A24CF5"/>
    <w:rPr>
      <w:rFonts w:ascii="Arial" w:eastAsia="Times New Roman" w:hAnsi="Arial" w:cs="Times New Roman"/>
      <w:b/>
      <w:bCs/>
      <w:iCs/>
      <w:szCs w:val="28"/>
      <w:lang w:eastAsia="sl-SI"/>
    </w:rPr>
  </w:style>
  <w:style w:type="character" w:customStyle="1" w:styleId="Naslov3Znak">
    <w:name w:val="Naslov 3 Znak"/>
    <w:basedOn w:val="Privzetapisavaodstavka"/>
    <w:link w:val="Naslov3"/>
    <w:semiHidden/>
    <w:rsid w:val="00A24CF5"/>
    <w:rPr>
      <w:rFonts w:ascii="Arial" w:eastAsia="Times New Roman" w:hAnsi="Arial" w:cs="Times New Roman"/>
      <w:b/>
      <w:bCs/>
      <w:sz w:val="20"/>
      <w:szCs w:val="26"/>
      <w:lang w:val="x-none" w:eastAsia="x-none"/>
    </w:rPr>
  </w:style>
  <w:style w:type="character" w:customStyle="1" w:styleId="Naslov4Znak">
    <w:name w:val="Naslov 4 Znak"/>
    <w:basedOn w:val="Privzetapisavaodstavka"/>
    <w:link w:val="Naslov4"/>
    <w:semiHidden/>
    <w:rsid w:val="00A24CF5"/>
    <w:rPr>
      <w:rFonts w:ascii="Calibri" w:eastAsia="Times New Roman" w:hAnsi="Calibri" w:cs="Times New Roman"/>
      <w:b/>
      <w:bCs/>
      <w:sz w:val="28"/>
      <w:szCs w:val="28"/>
      <w:lang w:eastAsia="sl-SI"/>
    </w:rPr>
  </w:style>
  <w:style w:type="paragraph" w:styleId="Odstavekseznama">
    <w:name w:val="List Paragraph"/>
    <w:basedOn w:val="Navaden"/>
    <w:qFormat/>
    <w:rsid w:val="00A24CF5"/>
    <w:pPr>
      <w:spacing w:line="260" w:lineRule="atLeast"/>
      <w:ind w:left="720"/>
      <w:contextualSpacing/>
      <w:jc w:val="both"/>
    </w:pPr>
    <w:rPr>
      <w:rFonts w:ascii="Arial" w:hAnsi="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2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2529</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KREGAR Ružica</dc:creator>
  <cp:keywords/>
  <dc:description/>
  <cp:lastModifiedBy>KREGAR Ružica</cp:lastModifiedBy>
  <cp:revision>1</cp:revision>
  <dcterms:created xsi:type="dcterms:W3CDTF">2022-12-09T13:17:00Z</dcterms:created>
  <dcterms:modified xsi:type="dcterms:W3CDTF">2022-12-09T13:19:00Z</dcterms:modified>
</cp:coreProperties>
</file>